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Об утверждении Положения о порядке </w:t>
      </w:r>
      <w:proofErr w:type="gramStart"/>
      <w:r w:rsidRPr="00382106">
        <w:rPr>
          <w:b/>
          <w:bCs/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382106">
        <w:rPr>
          <w:b/>
          <w:bCs/>
          <w:sz w:val="26"/>
          <w:szCs w:val="26"/>
        </w:rPr>
        <w:t xml:space="preserve"> муниципальный округ Северный 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«Участие в деятельности по профилактике правонарушений </w:t>
      </w:r>
      <w:proofErr w:type="gramStart"/>
      <w:r w:rsidRPr="00382106">
        <w:rPr>
          <w:b/>
          <w:bCs/>
          <w:sz w:val="26"/>
          <w:szCs w:val="26"/>
        </w:rPr>
        <w:t>в</w:t>
      </w:r>
      <w:proofErr w:type="gramEnd"/>
      <w:r w:rsidRPr="00382106">
        <w:rPr>
          <w:b/>
          <w:bCs/>
          <w:sz w:val="26"/>
          <w:szCs w:val="26"/>
        </w:rPr>
        <w:t xml:space="preserve"> 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proofErr w:type="gramStart"/>
      <w:r w:rsidRPr="00382106">
        <w:rPr>
          <w:b/>
          <w:bCs/>
          <w:sz w:val="26"/>
          <w:szCs w:val="26"/>
        </w:rPr>
        <w:t>Санкт-Петербурге</w:t>
      </w:r>
      <w:proofErr w:type="gramEnd"/>
      <w:r w:rsidRPr="00382106">
        <w:rPr>
          <w:b/>
          <w:bCs/>
          <w:sz w:val="26"/>
          <w:szCs w:val="26"/>
        </w:rPr>
        <w:t xml:space="preserve"> в соответствии с федеральным законодательством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>и законодательством Санкт-Петербурга»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235DFB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«29</w:t>
      </w:r>
      <w:r w:rsidR="005562B9" w:rsidRPr="00C0557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2020</w:t>
      </w:r>
      <w:r w:rsidR="005562B9" w:rsidRPr="00C0557A">
        <w:rPr>
          <w:b/>
          <w:sz w:val="26"/>
          <w:szCs w:val="26"/>
        </w:rPr>
        <w:t>г.                                                                           №</w:t>
      </w:r>
      <w:r>
        <w:rPr>
          <w:b/>
          <w:sz w:val="26"/>
          <w:szCs w:val="26"/>
        </w:rPr>
        <w:t xml:space="preserve"> 109-МА-2020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382106" w:rsidRPr="00382106" w:rsidRDefault="00382106" w:rsidP="00382106">
      <w:pPr>
        <w:ind w:right="0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23.06.2016 № 182-ФЗ "Об основах системы профилактики правонарушений в Российской Федерации", Федеральным законом от 24.06.1999 </w:t>
      </w:r>
      <w:r w:rsidR="000C7D02">
        <w:rPr>
          <w:sz w:val="26"/>
          <w:szCs w:val="26"/>
        </w:rPr>
        <w:t xml:space="preserve">                </w:t>
      </w:r>
      <w:r w:rsidRPr="00382106">
        <w:rPr>
          <w:sz w:val="26"/>
          <w:szCs w:val="26"/>
        </w:rPr>
        <w:t xml:space="preserve">№ 120-ФЗ "Об основах системы профилактики безнадзорности и правонарушений несовершеннолетних", Законом Санкт-Петербурга от 19.03.2018 № 124-26 </w:t>
      </w:r>
      <w:r w:rsidR="000C7D02">
        <w:rPr>
          <w:sz w:val="26"/>
          <w:szCs w:val="26"/>
        </w:rPr>
        <w:t xml:space="preserve">                           </w:t>
      </w:r>
      <w:r w:rsidRPr="00382106">
        <w:rPr>
          <w:sz w:val="26"/>
          <w:szCs w:val="26"/>
        </w:rPr>
        <w:t>"О профилактике правонарушений в Санкт-Петербурге", подпунктом 28 пункта 1 статьи 10 Закона</w:t>
      </w:r>
      <w:proofErr w:type="gramEnd"/>
      <w:r w:rsidRPr="00382106">
        <w:rPr>
          <w:sz w:val="26"/>
          <w:szCs w:val="26"/>
        </w:rPr>
        <w:t xml:space="preserve"> Санкт-Петербурга от 23.09.2009 № 420-79 "Об организации местного самоуправления в Санкт-Петербурге",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ПОСТАНОВЛЯЕТ: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Утвердить Положение о порядке </w:t>
      </w:r>
      <w:proofErr w:type="gramStart"/>
      <w:r w:rsidRPr="00382106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382106">
        <w:rPr>
          <w:sz w:val="26"/>
          <w:szCs w:val="26"/>
        </w:rPr>
        <w:t xml:space="preserve"> муниципальный округ Северный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в соответствии с Приложением к настоящему постановлению.</w:t>
      </w:r>
    </w:p>
    <w:p w:rsid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Настоящее постановление подлежит официальному опубликованию и вступает в силу после официального опубликования.</w:t>
      </w:r>
    </w:p>
    <w:p w:rsidR="00382106" w:rsidRP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>Контроль за</w:t>
      </w:r>
      <w:proofErr w:type="gramEnd"/>
      <w:r w:rsidRPr="0038210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82106" w:rsidRPr="00382106" w:rsidRDefault="00382106" w:rsidP="00382106">
      <w:pPr>
        <w:ind w:right="0" w:firstLine="567"/>
        <w:rPr>
          <w:b/>
          <w:bCs/>
          <w:sz w:val="26"/>
          <w:szCs w:val="26"/>
        </w:rPr>
      </w:pPr>
    </w:p>
    <w:p w:rsidR="00382106" w:rsidRPr="00382106" w:rsidRDefault="00382106" w:rsidP="00382106">
      <w:pPr>
        <w:ind w:right="0" w:firstLine="0"/>
        <w:rPr>
          <w:bCs/>
          <w:sz w:val="26"/>
          <w:szCs w:val="26"/>
        </w:rPr>
      </w:pPr>
      <w:r w:rsidRPr="00382106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382106">
        <w:rPr>
          <w:bCs/>
          <w:sz w:val="26"/>
          <w:szCs w:val="26"/>
        </w:rPr>
        <w:t>Местной администрации</w:t>
      </w:r>
      <w:r w:rsidRPr="00382106">
        <w:rPr>
          <w:bCs/>
          <w:sz w:val="26"/>
          <w:szCs w:val="26"/>
        </w:rPr>
        <w:tab/>
      </w:r>
      <w:r w:rsidRPr="00382106">
        <w:rPr>
          <w:bCs/>
          <w:sz w:val="26"/>
          <w:szCs w:val="26"/>
        </w:rPr>
        <w:tab/>
        <w:t xml:space="preserve">                                        </w:t>
      </w:r>
      <w:r>
        <w:rPr>
          <w:bCs/>
          <w:sz w:val="26"/>
          <w:szCs w:val="26"/>
        </w:rPr>
        <w:t xml:space="preserve">      </w:t>
      </w:r>
      <w:r w:rsidRPr="00382106">
        <w:rPr>
          <w:bCs/>
          <w:sz w:val="26"/>
          <w:szCs w:val="26"/>
        </w:rPr>
        <w:t xml:space="preserve">С.В. </w:t>
      </w:r>
      <w:proofErr w:type="spellStart"/>
      <w:r w:rsidRPr="00382106">
        <w:rPr>
          <w:bCs/>
          <w:sz w:val="26"/>
          <w:szCs w:val="26"/>
        </w:rPr>
        <w:t>Пустосмехова</w:t>
      </w:r>
      <w:proofErr w:type="spellEnd"/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>
      <w:pPr>
        <w:spacing w:after="200" w:line="276" w:lineRule="auto"/>
        <w:ind w:righ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82106" w:rsidRPr="00382106" w:rsidRDefault="00382106" w:rsidP="00382106">
      <w:pPr>
        <w:ind w:right="0" w:firstLine="0"/>
        <w:jc w:val="right"/>
      </w:pPr>
      <w:r w:rsidRPr="00382106">
        <w:lastRenderedPageBreak/>
        <w:t>Приложение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к постановлению 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Местной администрации 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МО </w:t>
      </w:r>
      <w:proofErr w:type="spellStart"/>
      <w:proofErr w:type="gramStart"/>
      <w:r w:rsidRPr="00382106">
        <w:t>МО</w:t>
      </w:r>
      <w:proofErr w:type="spellEnd"/>
      <w:proofErr w:type="gramEnd"/>
      <w:r w:rsidRPr="00382106">
        <w:t xml:space="preserve"> Северный</w:t>
      </w:r>
    </w:p>
    <w:p w:rsidR="00382106" w:rsidRPr="00382106" w:rsidRDefault="00382106" w:rsidP="00382106">
      <w:pPr>
        <w:ind w:right="0" w:firstLine="567"/>
        <w:jc w:val="right"/>
      </w:pPr>
      <w:r w:rsidRPr="00382106">
        <w:t>от «</w:t>
      </w:r>
      <w:r w:rsidR="00235DFB">
        <w:t>29</w:t>
      </w:r>
      <w:r w:rsidRPr="00382106">
        <w:t>»</w:t>
      </w:r>
      <w:r w:rsidR="00235DFB">
        <w:t xml:space="preserve"> декабря 2020 года № 109-МА-2020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ПОЛОЖЕНИЕ</w:t>
      </w: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о порядке </w:t>
      </w:r>
      <w:proofErr w:type="gramStart"/>
      <w:r w:rsidRPr="00382106">
        <w:rPr>
          <w:b/>
          <w:bCs/>
          <w:sz w:val="26"/>
          <w:szCs w:val="26"/>
        </w:rPr>
        <w:t xml:space="preserve">реализации вопроса местного значения </w:t>
      </w:r>
      <w:r w:rsidRPr="00382106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Санкт-Петербурга муниципальный округ Северный</w:t>
      </w:r>
    </w:p>
    <w:p w:rsidR="00382106" w:rsidRPr="00382106" w:rsidRDefault="00382106" w:rsidP="00382106">
      <w:pPr>
        <w:ind w:right="0" w:firstLine="567"/>
        <w:jc w:val="center"/>
        <w:rPr>
          <w:b/>
          <w:bCs/>
          <w:sz w:val="26"/>
          <w:szCs w:val="26"/>
        </w:rPr>
      </w:pPr>
      <w:r w:rsidRPr="00382106">
        <w:rPr>
          <w:b/>
          <w:sz w:val="26"/>
          <w:szCs w:val="26"/>
        </w:rPr>
        <w:t>«</w:t>
      </w:r>
      <w:r w:rsidRPr="00382106">
        <w:rPr>
          <w:b/>
          <w:bCs/>
          <w:sz w:val="26"/>
          <w:szCs w:val="26"/>
        </w:rPr>
        <w:t xml:space="preserve">Участие в деятельности по профилактике правонарушений </w:t>
      </w:r>
      <w:proofErr w:type="gramStart"/>
      <w:r w:rsidRPr="00382106">
        <w:rPr>
          <w:b/>
          <w:bCs/>
          <w:sz w:val="26"/>
          <w:szCs w:val="26"/>
        </w:rPr>
        <w:t>в</w:t>
      </w:r>
      <w:proofErr w:type="gramEnd"/>
    </w:p>
    <w:p w:rsidR="00382106" w:rsidRPr="00382106" w:rsidRDefault="00382106" w:rsidP="00382106">
      <w:pPr>
        <w:ind w:right="0" w:firstLine="567"/>
        <w:jc w:val="center"/>
        <w:rPr>
          <w:b/>
          <w:bCs/>
          <w:sz w:val="26"/>
          <w:szCs w:val="26"/>
        </w:rPr>
      </w:pPr>
      <w:proofErr w:type="gramStart"/>
      <w:r w:rsidRPr="00382106">
        <w:rPr>
          <w:b/>
          <w:bCs/>
          <w:sz w:val="26"/>
          <w:szCs w:val="26"/>
        </w:rPr>
        <w:t>Санкт-Петербурге</w:t>
      </w:r>
      <w:proofErr w:type="gramEnd"/>
      <w:r w:rsidRPr="00382106">
        <w:rPr>
          <w:b/>
          <w:bCs/>
          <w:sz w:val="26"/>
          <w:szCs w:val="26"/>
        </w:rPr>
        <w:t xml:space="preserve"> в соответствии с федеральным законодательством</w:t>
      </w: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bCs/>
          <w:sz w:val="26"/>
          <w:szCs w:val="26"/>
        </w:rPr>
        <w:t>и законодательством Санкт-Петербурга»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Общие положения</w:t>
      </w:r>
    </w:p>
    <w:p w:rsidR="00382106" w:rsidRPr="00382106" w:rsidRDefault="00382106" w:rsidP="00382106">
      <w:pPr>
        <w:ind w:left="709" w:right="0" w:firstLine="0"/>
        <w:rPr>
          <w:b/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bCs/>
          <w:sz w:val="26"/>
          <w:szCs w:val="26"/>
        </w:rPr>
        <w:t xml:space="preserve">Настоящее положение разработано в соответствии с подпунктом 28 пункта 1 статьи 10 Закона Санкт-Петербурга от 23.09.2009 № 420-79 </w:t>
      </w:r>
      <w:r w:rsidRPr="00382106">
        <w:rPr>
          <w:sz w:val="26"/>
          <w:szCs w:val="26"/>
        </w:rPr>
        <w:t>"</w:t>
      </w:r>
      <w:r w:rsidRPr="00382106">
        <w:rPr>
          <w:bCs/>
          <w:sz w:val="26"/>
          <w:szCs w:val="26"/>
        </w:rPr>
        <w:t>Об организации местного самоуправления в Санкт-Петербурге</w:t>
      </w:r>
      <w:r w:rsidRPr="00382106">
        <w:rPr>
          <w:sz w:val="26"/>
          <w:szCs w:val="26"/>
        </w:rPr>
        <w:t>"</w:t>
      </w:r>
      <w:r w:rsidRPr="00382106">
        <w:rPr>
          <w:bCs/>
          <w:sz w:val="26"/>
          <w:szCs w:val="26"/>
        </w:rPr>
        <w:t xml:space="preserve"> и </w:t>
      </w:r>
      <w:r w:rsidRPr="00382106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города федерального значения Санкт-Петербурга муниципальный округ Северный (далее – муниципальное образование) в реализации вопроса местного значения </w:t>
      </w:r>
      <w:bookmarkStart w:id="1" w:name="sub_51025"/>
      <w:r w:rsidRPr="00382106">
        <w:rPr>
          <w:sz w:val="26"/>
          <w:szCs w:val="26"/>
        </w:rPr>
        <w:t>муниципального образования – участие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Санкт-Петербурга.</w:t>
      </w:r>
      <w:bookmarkEnd w:id="1"/>
    </w:p>
    <w:p w:rsid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Реализация вопроса местного значения </w:t>
      </w:r>
      <w:proofErr w:type="gramStart"/>
      <w:r w:rsidRPr="00382106">
        <w:rPr>
          <w:bCs/>
          <w:sz w:val="26"/>
          <w:szCs w:val="26"/>
        </w:rPr>
        <w:t>по</w:t>
      </w:r>
      <w:r w:rsidRPr="00382106">
        <w:rPr>
          <w:sz w:val="26"/>
          <w:szCs w:val="26"/>
        </w:rPr>
        <w:t xml:space="preserve"> участию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 (далее – вопрос местного значения) находится в ведении Местной администрации (далее – Местная администрация).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Цели и задачи</w:t>
      </w:r>
    </w:p>
    <w:p w:rsidR="00382106" w:rsidRPr="00382106" w:rsidRDefault="00382106" w:rsidP="00382106">
      <w:pPr>
        <w:ind w:left="709" w:right="0" w:firstLine="0"/>
        <w:rPr>
          <w:b/>
          <w:sz w:val="26"/>
          <w:szCs w:val="26"/>
        </w:rPr>
      </w:pPr>
    </w:p>
    <w:p w:rsidR="00382106" w:rsidRPr="00382106" w:rsidRDefault="00382106" w:rsidP="00382106">
      <w:pPr>
        <w:numPr>
          <w:ilvl w:val="1"/>
          <w:numId w:val="2"/>
        </w:numPr>
        <w:ind w:left="0" w:right="0" w:firstLine="851"/>
        <w:rPr>
          <w:sz w:val="26"/>
          <w:szCs w:val="26"/>
        </w:rPr>
      </w:pPr>
      <w:r w:rsidRPr="00382106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снижение уровня правонарушений на территории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повышение правовой культуры населения муниципального образования;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418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правовое просвещение и правовое информирование населения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lastRenderedPageBreak/>
        <w:t>воспитание граждан в духе соблюдения законности и правопорядка;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жизни; 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повышение эффективности системы координации и взаимодействия органов местного самоуправления, органов государственной власти, общественных организаций и учреждений в целях укрепления правопорядка и законности.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82106">
        <w:rPr>
          <w:sz w:val="26"/>
          <w:szCs w:val="26"/>
        </w:rPr>
        <w:t xml:space="preserve">Достижение задач, перечисленных в пункте 2.2 настоящего Положения, обеспечивается путем утверждения планов и программ </w:t>
      </w:r>
      <w:r w:rsidRPr="00382106">
        <w:rPr>
          <w:bCs/>
          <w:sz w:val="26"/>
          <w:szCs w:val="26"/>
        </w:rPr>
        <w:t>по</w:t>
      </w:r>
      <w:r w:rsidRPr="00382106">
        <w:rPr>
          <w:sz w:val="26"/>
          <w:szCs w:val="26"/>
        </w:rPr>
        <w:t xml:space="preserve"> реализации вопроса местного значения и организация их выполнения.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382106" w:rsidRPr="00382106" w:rsidRDefault="00382106" w:rsidP="00382106">
      <w:pPr>
        <w:ind w:left="709" w:right="0" w:firstLine="0"/>
        <w:rPr>
          <w:b/>
          <w:bCs/>
          <w:sz w:val="26"/>
          <w:szCs w:val="26"/>
        </w:rPr>
      </w:pP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разрабатывает и обеспечивает реализацию муниципальной программы </w:t>
      </w:r>
      <w:proofErr w:type="gramStart"/>
      <w:r w:rsidRPr="00382106">
        <w:rPr>
          <w:sz w:val="26"/>
          <w:szCs w:val="26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 (далее – муниципальная программа);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организует проведение мероприятий в рамках утвержденной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оценивает эффективность реализации муниципальной программы.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Pr="00382106" w:rsidRDefault="00382106" w:rsidP="00382106">
      <w:pPr>
        <w:numPr>
          <w:ilvl w:val="0"/>
          <w:numId w:val="2"/>
        </w:numPr>
        <w:ind w:right="0"/>
        <w:rPr>
          <w:sz w:val="26"/>
          <w:szCs w:val="26"/>
        </w:rPr>
      </w:pPr>
      <w:r w:rsidRPr="00382106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382106" w:rsidRPr="00382106" w:rsidRDefault="00382106" w:rsidP="00382106">
      <w:pPr>
        <w:ind w:left="720" w:right="0" w:firstLine="0"/>
        <w:rPr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местном бюджете на текущий финансовый год по соответствующей муниципальной программе целевой статье расходов местного бюджета.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lastRenderedPageBreak/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 При формировании перечня мероприятий муниципальной программы учитываются обращения органов государственной власти Санкт-Петербурга, правоохранительных органов, прокуратуры, а также граждан, проживающих на территории муниципального образования. Порядок проведения мероприятий определяется планом мероприятия или техническим заданием к муниципальному контракту (договору).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 мероприятиям муниципальной программы могут относиться:</w:t>
      </w:r>
    </w:p>
    <w:p w:rsidR="00382106" w:rsidRPr="00382106" w:rsidRDefault="00382106" w:rsidP="00382106">
      <w:pPr>
        <w:tabs>
          <w:tab w:val="left" w:pos="1134"/>
        </w:tabs>
        <w:ind w:left="709" w:right="0" w:firstLine="0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разработка, издание и распространение тематических памяток, листовок, брошюр, пособий и т.д.;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и проведение местных массовых акций, выставок и конкурсов на тему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консультаций для жителей муниципального образования по вопросам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мероприятия по информированию населения муниципального образования о принятых и разрабатываемых нормативных правовых актах в сфере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мероприятия по информированию населения муниципального образования о деятельности правоохранительных органов в сфере общественной безопасности;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сбор информации от населения о фактах правонарушений и направление информации в правоохранительные органы для принятия необходимых мер;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проведения профилактических мероприятий на территории муниципального образования с привлечением органов и учреждений системы профилактики безнадзорности и правонарушений несовершеннолетних;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взаимодействие с правоохранительными органами, органами государственной власти Санкт-Петербурга, а также с иными учреждениями и организациями, являющихся субъектами профилактики правонарушений;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lastRenderedPageBreak/>
        <w:t>участие в мероприятиях, организуемых субъектами профилактики правонарушений направленных на предупреждение правонарушений, выявление и устранение причин и условий, способствующих их совершению.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План проведения мероприятия (техническое задание) должен содержать: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наименование мероприятия, дата, время и место его проведения, продолжительность;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перечень организаторов мероприятия (ответственные за проведение мероприятия);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цель и порядок проведения мероприятия;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состав (требования к участникам мероприятия);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вид наградного фонда и порядок его вручения, либо указание на его отсутствие;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информационное обеспечение.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Мероприятия могут проводиться 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 Мероприятия могут проводиться как на территории муниципального образования, так и за его пределами.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 порядке, информируются правоохранительные органы и органы здравоохранения.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Обязанность по информированию участников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 (если договором или контрактом не предусмотрено иное).</w:t>
      </w:r>
    </w:p>
    <w:p w:rsidR="00382106" w:rsidRP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Информация о проведении мероприятий размещается в муниципальной газете «Северные вести» и (или) на официальном сайте муниципального образования в информационно-телекоммуникационной сети «Интернет».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Расходование денежных средств на проведение мероприятий</w:t>
      </w:r>
    </w:p>
    <w:p w:rsidR="00382106" w:rsidRPr="00382106" w:rsidRDefault="00382106" w:rsidP="00382106">
      <w:pPr>
        <w:ind w:right="0" w:firstLine="0"/>
        <w:rPr>
          <w:b/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Участие граждан в мероприятиях, организуемых и проводимых местной администрацией за счет средств местного бюджета, является бесплатным.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 xml:space="preserve">расходы на разработку, изготовление и доставку полиграфической продукции (буклеты, брошюры, </w:t>
      </w:r>
      <w:proofErr w:type="spellStart"/>
      <w:r w:rsidRPr="00382106">
        <w:rPr>
          <w:sz w:val="26"/>
          <w:szCs w:val="26"/>
        </w:rPr>
        <w:t>лифлеты</w:t>
      </w:r>
      <w:proofErr w:type="spellEnd"/>
      <w:r w:rsidRPr="00382106">
        <w:rPr>
          <w:sz w:val="26"/>
          <w:szCs w:val="26"/>
        </w:rPr>
        <w:t>, плакаты, пригласительные билеты, открытки, афиши, баннеры и др.);</w:t>
      </w:r>
      <w:proofErr w:type="gramEnd"/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приобретение и использование (показ) учебно-наглядных пособий, тематических видеофильмов;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организацию и проведение акций, лекций, «круглых столов», семинаров, кинолекториев и иных просветительских мероприятий (викторины, выставки) на тему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lastRenderedPageBreak/>
        <w:t>расходы на выплату вознаграждения и (или) оплату труда приглашенных лиц и организаций;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выплату вознаграждения привлекаемых специалистов в сфере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аренду, подготовку и художественное оформление места проведения мероприятия;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изготовление, приобретение, аренду оборудования, инвентаря, атрибутики, технических средств необходимых для организации и проведения мероприятий;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приобретение, изготовление, доставку призового фонда, памятных (ценных) подарков.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В качестве призового (поздравительного) фонда к мероприятиям, проводимым в форме викторин, конкурсов, выставок, могут выступать: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книга;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диплом, грамота, поздравительное и благодарственное письмо и рамки для них;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значки, брелоки, наборы конфет, эмблемы, иная сувенирная продукция;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канцелярские товары;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футболки, кепки;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ценные подарки;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цветочная продукция;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флажки с символикой Российской Федерации, Санкт-Петербурга и муниципального образования.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Призовой (поздравительный) фонд не подлежит компенсации в денежном эквиваленте.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Доставка участников мероприятия к месту проведения мероприятия может производиться в организованном порядке.</w:t>
      </w:r>
    </w:p>
    <w:p w:rsidR="00382106" w:rsidRP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Должностное лицо, ответственное за проведение мероприятий, предоставляет в местную администрацию, следующие отчетные документы:</w:t>
      </w:r>
    </w:p>
    <w:p w:rsidR="00C122A5" w:rsidRDefault="00382106" w:rsidP="00C122A5">
      <w:pPr>
        <w:numPr>
          <w:ilvl w:val="0"/>
          <w:numId w:val="3"/>
        </w:numPr>
        <w:tabs>
          <w:tab w:val="left" w:pos="851"/>
          <w:tab w:val="left" w:pos="1418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план проведения мероприятия (техническое задание);</w:t>
      </w:r>
    </w:p>
    <w:p w:rsidR="00382106" w:rsidRPr="00C122A5" w:rsidRDefault="00382106" w:rsidP="00C122A5">
      <w:pPr>
        <w:numPr>
          <w:ilvl w:val="0"/>
          <w:numId w:val="3"/>
        </w:numPr>
        <w:tabs>
          <w:tab w:val="left" w:pos="851"/>
          <w:tab w:val="left" w:pos="1418"/>
        </w:tabs>
        <w:ind w:left="0" w:right="0" w:firstLine="709"/>
        <w:rPr>
          <w:sz w:val="26"/>
          <w:szCs w:val="26"/>
        </w:rPr>
      </w:pPr>
      <w:r w:rsidRPr="00C122A5">
        <w:rPr>
          <w:sz w:val="26"/>
          <w:szCs w:val="26"/>
        </w:rPr>
        <w:t>договор (контракт), счет, акт выполненных услуг (работ), иные документы</w:t>
      </w:r>
      <w:r w:rsidRPr="00C122A5">
        <w:rPr>
          <w:i/>
          <w:iCs/>
          <w:sz w:val="26"/>
          <w:szCs w:val="26"/>
        </w:rPr>
        <w:t> </w:t>
      </w:r>
      <w:r w:rsidRPr="00C122A5">
        <w:rPr>
          <w:sz w:val="26"/>
          <w:szCs w:val="26"/>
        </w:rPr>
        <w:t>при оплате услуг сторонних организаций по организации мероприятий и при самостоятельном исполнении мероприятия местной администрацией, списки участников либо документы их заменяющие, прочие необходимые для отчета документы.</w:t>
      </w:r>
    </w:p>
    <w:p w:rsidR="005562B9" w:rsidRPr="005562B9" w:rsidRDefault="005562B9" w:rsidP="00382106">
      <w:pPr>
        <w:ind w:right="0" w:firstLine="567"/>
        <w:rPr>
          <w:sz w:val="26"/>
          <w:szCs w:val="26"/>
        </w:rPr>
      </w:pPr>
    </w:p>
    <w:sectPr w:rsidR="005562B9" w:rsidRPr="005562B9" w:rsidSect="0038210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C3" w:rsidRDefault="00B30DC3" w:rsidP="005015E9">
      <w:r>
        <w:separator/>
      </w:r>
    </w:p>
  </w:endnote>
  <w:endnote w:type="continuationSeparator" w:id="0">
    <w:p w:rsidR="00B30DC3" w:rsidRDefault="00B30DC3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C3" w:rsidRDefault="00B30DC3" w:rsidP="005015E9">
      <w:r>
        <w:separator/>
      </w:r>
    </w:p>
  </w:footnote>
  <w:footnote w:type="continuationSeparator" w:id="0">
    <w:p w:rsidR="00B30DC3" w:rsidRDefault="00B30DC3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6" w:rsidRDefault="00382106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6" w:rsidRDefault="00382106">
    <w:pPr>
      <w:pStyle w:val="a3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5D11FB6E" wp14:editId="15E79E81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6290AC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0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7486C94E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C7D02"/>
    <w:rsid w:val="00121CBC"/>
    <w:rsid w:val="00235DFB"/>
    <w:rsid w:val="0028012A"/>
    <w:rsid w:val="00382106"/>
    <w:rsid w:val="004021EA"/>
    <w:rsid w:val="004F168C"/>
    <w:rsid w:val="005015E9"/>
    <w:rsid w:val="005562B9"/>
    <w:rsid w:val="00655D3A"/>
    <w:rsid w:val="007760C7"/>
    <w:rsid w:val="00856D68"/>
    <w:rsid w:val="008C5D96"/>
    <w:rsid w:val="00B30DC3"/>
    <w:rsid w:val="00B90E65"/>
    <w:rsid w:val="00C122A5"/>
    <w:rsid w:val="00E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</cp:revision>
  <cp:lastPrinted>2020-12-29T07:01:00Z</cp:lastPrinted>
  <dcterms:created xsi:type="dcterms:W3CDTF">2020-12-29T08:45:00Z</dcterms:created>
  <dcterms:modified xsi:type="dcterms:W3CDTF">2020-12-29T08:45:00Z</dcterms:modified>
</cp:coreProperties>
</file>